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20" w:rsidRPr="00B820F5" w:rsidRDefault="003F4120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3F4120" w:rsidRDefault="003F4120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4"/>
          <w:szCs w:val="24"/>
        </w:rPr>
        <w:t>Гущинской</w:t>
      </w:r>
    </w:p>
    <w:p w:rsidR="003F4120" w:rsidRPr="00B820F5" w:rsidRDefault="003F4120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3F4120" w:rsidRPr="00B820F5" w:rsidRDefault="003F4120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26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03 .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19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sz w:val="24"/>
          <w:szCs w:val="24"/>
        </w:rPr>
        <w:t>ода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9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4120" w:rsidRDefault="003F4120" w:rsidP="00EF1D2C">
      <w:pPr>
        <w:spacing w:line="240" w:lineRule="auto"/>
        <w:jc w:val="center"/>
        <w:rPr>
          <w:sz w:val="28"/>
          <w:szCs w:val="28"/>
        </w:rPr>
      </w:pPr>
    </w:p>
    <w:p w:rsidR="003F4120" w:rsidRDefault="003F4120" w:rsidP="00EF1D2C">
      <w:pPr>
        <w:spacing w:line="240" w:lineRule="auto"/>
        <w:jc w:val="center"/>
        <w:rPr>
          <w:sz w:val="28"/>
          <w:szCs w:val="28"/>
        </w:rPr>
      </w:pPr>
    </w:p>
    <w:p w:rsidR="003F4120" w:rsidRPr="00877099" w:rsidRDefault="003F4120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3F4120" w:rsidRPr="00877099" w:rsidRDefault="003F4120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3F4120" w:rsidRDefault="003F4120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3F4120" w:rsidRPr="00877099" w:rsidRDefault="003F4120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9</w:t>
      </w:r>
      <w:r w:rsidRPr="00877099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 xml:space="preserve">1 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3F4120" w:rsidRPr="00877099" w:rsidRDefault="003F4120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4120" w:rsidRDefault="003F4120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4120" w:rsidRPr="00C652B0" w:rsidRDefault="003F4120" w:rsidP="00B4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3F4120" w:rsidRPr="00C652B0" w:rsidRDefault="003F4120" w:rsidP="00B4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3F4120" w:rsidRPr="00C652B0" w:rsidRDefault="003F4120" w:rsidP="00B47FC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«Реализация полномочий органа местного самоуправления</w:t>
      </w:r>
    </w:p>
    <w:p w:rsidR="003F4120" w:rsidRPr="00C652B0" w:rsidRDefault="003F4120" w:rsidP="00B47FC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Гущинского сельского поселения  Почепского района»</w:t>
      </w:r>
    </w:p>
    <w:p w:rsidR="003F4120" w:rsidRPr="00C652B0" w:rsidRDefault="003F4120" w:rsidP="00B47FC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9</w:t>
      </w:r>
      <w:r w:rsidRPr="00C652B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C652B0">
        <w:rPr>
          <w:rFonts w:ascii="Times New Roman" w:hAnsi="Times New Roman"/>
          <w:sz w:val="28"/>
          <w:szCs w:val="28"/>
        </w:rPr>
        <w:t>годы)</w:t>
      </w:r>
    </w:p>
    <w:p w:rsidR="003F4120" w:rsidRPr="00C652B0" w:rsidRDefault="003F4120" w:rsidP="00B47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3F4120" w:rsidRPr="00C652B0" w:rsidTr="00CE3C36">
        <w:trPr>
          <w:trHeight w:val="360"/>
        </w:trPr>
        <w:tc>
          <w:tcPr>
            <w:tcW w:w="3645" w:type="dxa"/>
          </w:tcPr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F4120" w:rsidRPr="00C652B0" w:rsidRDefault="003F4120" w:rsidP="001701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Гущинская сельская администрация Почепского района</w:t>
            </w:r>
          </w:p>
        </w:tc>
      </w:tr>
      <w:tr w:rsidR="003F4120" w:rsidRPr="00C652B0" w:rsidTr="00CE3C36">
        <w:trPr>
          <w:trHeight w:val="600"/>
        </w:trPr>
        <w:tc>
          <w:tcPr>
            <w:tcW w:w="3645" w:type="dxa"/>
          </w:tcPr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3F4120" w:rsidRPr="00C652B0" w:rsidRDefault="003F4120" w:rsidP="00877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F4120" w:rsidRPr="00C652B0" w:rsidTr="00CE3C36">
        <w:trPr>
          <w:trHeight w:val="600"/>
        </w:trPr>
        <w:tc>
          <w:tcPr>
            <w:tcW w:w="3645" w:type="dxa"/>
          </w:tcPr>
          <w:p w:rsidR="003F4120" w:rsidRPr="00C652B0" w:rsidRDefault="003F4120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3F4120" w:rsidRPr="00C652B0" w:rsidRDefault="003F4120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F4120" w:rsidRPr="00C652B0" w:rsidTr="00BB5A2A">
        <w:trPr>
          <w:trHeight w:val="240"/>
        </w:trPr>
        <w:tc>
          <w:tcPr>
            <w:tcW w:w="3645" w:type="dxa"/>
          </w:tcPr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3F4120" w:rsidRPr="00C652B0" w:rsidRDefault="003F4120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3F4120" w:rsidRPr="00C652B0" w:rsidRDefault="003F4120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 района</w:t>
            </w:r>
          </w:p>
          <w:p w:rsidR="003F4120" w:rsidRPr="00C652B0" w:rsidRDefault="003F4120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120" w:rsidRPr="00C652B0" w:rsidTr="00CE3C36">
        <w:trPr>
          <w:trHeight w:val="240"/>
        </w:trPr>
        <w:tc>
          <w:tcPr>
            <w:tcW w:w="3645" w:type="dxa"/>
          </w:tcPr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 пр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Гущинского сельского поселения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Почепского района;</w:t>
            </w:r>
          </w:p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-совершенствование муниципального управления;</w:t>
            </w:r>
          </w:p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администрации Гущинского сельского п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селения Почепского района;</w:t>
            </w:r>
          </w:p>
          <w:p w:rsidR="003F4120" w:rsidRPr="00C652B0" w:rsidRDefault="003F4120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3F4120" w:rsidRPr="00C652B0" w:rsidRDefault="003F4120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120" w:rsidRPr="00C652B0" w:rsidTr="00CE3C36">
        <w:trPr>
          <w:trHeight w:val="360"/>
        </w:trPr>
        <w:tc>
          <w:tcPr>
            <w:tcW w:w="3645" w:type="dxa"/>
          </w:tcPr>
          <w:p w:rsidR="003F4120" w:rsidRPr="00C652B0" w:rsidRDefault="003F4120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F4120" w:rsidRPr="00C652B0" w:rsidRDefault="003F4120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F4120" w:rsidRPr="00C652B0" w:rsidTr="00CE3C36">
        <w:trPr>
          <w:trHeight w:val="1080"/>
        </w:trPr>
        <w:tc>
          <w:tcPr>
            <w:tcW w:w="3645" w:type="dxa"/>
          </w:tcPr>
          <w:p w:rsidR="003F4120" w:rsidRPr="00C652B0" w:rsidRDefault="003F4120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3F4120" w:rsidRPr="00C652B0" w:rsidRDefault="003F4120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3103791,15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3F4120" w:rsidRPr="00C652B0" w:rsidRDefault="003F4120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1558005,05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736081,05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3F4120" w:rsidRPr="00C652B0" w:rsidRDefault="003F4120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809705,05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F4120" w:rsidRPr="001701C9" w:rsidTr="00CE3C36">
        <w:trPr>
          <w:trHeight w:val="1560"/>
        </w:trPr>
        <w:tc>
          <w:tcPr>
            <w:tcW w:w="3645" w:type="dxa"/>
          </w:tcPr>
          <w:p w:rsidR="003F4120" w:rsidRPr="001701C9" w:rsidRDefault="003F4120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3F4120" w:rsidRDefault="003F4120" w:rsidP="0030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3F4120" w:rsidRPr="001701C9" w:rsidRDefault="003F4120" w:rsidP="0030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sz w:val="24"/>
                <w:szCs w:val="24"/>
              </w:rPr>
              <w:t>Почепског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и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ведены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3F4120" w:rsidRPr="001701C9" w:rsidRDefault="003F4120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3F4120" w:rsidRPr="001701C9" w:rsidRDefault="003F4120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 </w:t>
      </w:r>
    </w:p>
    <w:p w:rsidR="003F4120" w:rsidRPr="001701C9" w:rsidRDefault="003F4120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120" w:rsidRPr="001701C9" w:rsidRDefault="003F4120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района» (20</w:t>
      </w:r>
      <w:r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района, исполнение полномочий А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 в части расходов Администрации, формирование экономических условий, обеспечивающих Администрацию финансовыми, материально-техническими  ресурсами.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3F4120" w:rsidRPr="001701C9" w:rsidRDefault="003F4120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сударственных полномочий, переданных органам местного самоуправления федеральн</w:t>
      </w:r>
      <w:r w:rsidRPr="001701C9">
        <w:rPr>
          <w:rFonts w:ascii="Times New Roman" w:hAnsi="Times New Roman"/>
          <w:sz w:val="24"/>
          <w:szCs w:val="24"/>
        </w:rPr>
        <w:t>ы</w:t>
      </w:r>
      <w:r w:rsidRPr="001701C9">
        <w:rPr>
          <w:rFonts w:ascii="Times New Roman" w:hAnsi="Times New Roman"/>
          <w:sz w:val="24"/>
          <w:szCs w:val="24"/>
        </w:rPr>
        <w:t xml:space="preserve">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парата Администрации.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участие 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20)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21)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3F4120" w:rsidRPr="001701C9" w:rsidRDefault="003F4120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3F4120" w:rsidRPr="001701C9" w:rsidRDefault="003F4120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муниципальн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просам, не отнесенным Федеральным законом от 6 октября 2003 года № 131-ФЗ «Об о</w:t>
      </w:r>
      <w:r w:rsidRPr="001701C9">
        <w:rPr>
          <w:rFonts w:ascii="Times New Roman" w:hAnsi="Times New Roman"/>
          <w:sz w:val="24"/>
          <w:szCs w:val="24"/>
        </w:rPr>
        <w:t>б</w:t>
      </w:r>
      <w:r w:rsidRPr="001701C9">
        <w:rPr>
          <w:rFonts w:ascii="Times New Roman" w:hAnsi="Times New Roman"/>
          <w:sz w:val="24"/>
          <w:szCs w:val="24"/>
        </w:rPr>
        <w:t>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 xml:space="preserve">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межбю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жетных трансфертов из муниципального района.</w:t>
      </w:r>
    </w:p>
    <w:p w:rsidR="003F4120" w:rsidRPr="001701C9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3F4120" w:rsidRPr="001701C9" w:rsidRDefault="003F4120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3F4120" w:rsidRPr="001701C9" w:rsidRDefault="003F4120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120" w:rsidRPr="00890418" w:rsidRDefault="003F4120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ского района.</w:t>
      </w:r>
    </w:p>
    <w:p w:rsidR="003F4120" w:rsidRPr="00890418" w:rsidRDefault="003F4120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3F4120" w:rsidRPr="00890418" w:rsidRDefault="003F4120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</w:t>
      </w:r>
      <w:r w:rsidRPr="00890418">
        <w:rPr>
          <w:rFonts w:ascii="Times New Roman" w:hAnsi="Times New Roman"/>
          <w:sz w:val="24"/>
          <w:szCs w:val="24"/>
        </w:rPr>
        <w:t>о</w:t>
      </w:r>
      <w:r w:rsidRPr="00890418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Гущинского сельского поселения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890418">
        <w:rPr>
          <w:rFonts w:ascii="Times New Roman" w:hAnsi="Times New Roman"/>
          <w:sz w:val="24"/>
          <w:szCs w:val="24"/>
        </w:rPr>
        <w:t>Почепского района;</w:t>
      </w:r>
    </w:p>
    <w:p w:rsidR="003F4120" w:rsidRPr="00890418" w:rsidRDefault="003F4120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0418">
        <w:rPr>
          <w:rFonts w:ascii="Times New Roman" w:hAnsi="Times New Roman"/>
          <w:sz w:val="24"/>
          <w:szCs w:val="24"/>
          <w:lang w:eastAsia="ru-RU"/>
        </w:rPr>
        <w:t>-совершенствование муниципального управления;</w:t>
      </w:r>
    </w:p>
    <w:p w:rsidR="003F4120" w:rsidRPr="00890418" w:rsidRDefault="003F4120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обеспечение деятельности администрации Г</w:t>
      </w:r>
      <w:r w:rsidRPr="00890418">
        <w:rPr>
          <w:rFonts w:ascii="Times New Roman" w:hAnsi="Times New Roman"/>
          <w:kern w:val="24"/>
          <w:sz w:val="24"/>
          <w:szCs w:val="24"/>
        </w:rPr>
        <w:t>у</w:t>
      </w:r>
      <w:r w:rsidRPr="00890418">
        <w:rPr>
          <w:rFonts w:ascii="Times New Roman" w:hAnsi="Times New Roman"/>
          <w:kern w:val="24"/>
          <w:sz w:val="24"/>
          <w:szCs w:val="24"/>
        </w:rPr>
        <w:t>щинского сельского поселения Почепского района;</w:t>
      </w:r>
    </w:p>
    <w:p w:rsidR="003F4120" w:rsidRPr="00890418" w:rsidRDefault="003F4120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3F4120" w:rsidRPr="00890418" w:rsidRDefault="003F4120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3F4120" w:rsidRPr="001701C9" w:rsidRDefault="003F4120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3F4120" w:rsidRPr="001701C9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3F4120" w:rsidRPr="001701C9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-3103791,15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3F4120" w:rsidRDefault="003F4120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-1558005,05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-  736081,05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3F4120" w:rsidRPr="001D1273" w:rsidRDefault="003F4120" w:rsidP="001701C9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- 809705,05 рублей.</w:t>
      </w:r>
    </w:p>
    <w:p w:rsidR="003F4120" w:rsidRPr="001D1273" w:rsidRDefault="003F4120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4120" w:rsidRPr="00922431" w:rsidRDefault="003F4120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3F4120" w:rsidRPr="00EC0393" w:rsidRDefault="003F4120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Описание мер правового регулирования, направленных на достижение целей и 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задач муниципальной программы оформляется в табличном виде приложением к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 (приложение 1). </w:t>
      </w: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81C7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Состав муниципальной программы</w:t>
      </w:r>
    </w:p>
    <w:p w:rsidR="003F4120" w:rsidRDefault="003F4120" w:rsidP="00481C7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481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плановых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3F4120" w:rsidRPr="00DF4A13" w:rsidRDefault="003F4120" w:rsidP="00481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>ной программы (</w:t>
      </w:r>
      <w:r>
        <w:rPr>
          <w:rFonts w:ascii="Times New Roman" w:hAnsi="Times New Roman"/>
          <w:sz w:val="24"/>
          <w:szCs w:val="24"/>
        </w:rPr>
        <w:t>П</w:t>
      </w:r>
      <w:r w:rsidRPr="00DF4A13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3F4120" w:rsidRPr="001701C9" w:rsidRDefault="003F4120" w:rsidP="00481C72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3F4120" w:rsidRDefault="003F4120" w:rsidP="00481C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3F4120" w:rsidRDefault="003F4120" w:rsidP="00481C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4120" w:rsidRPr="001701C9" w:rsidRDefault="003F4120" w:rsidP="00481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>
        <w:rPr>
          <w:rFonts w:ascii="Times New Roman" w:hAnsi="Times New Roman"/>
          <w:sz w:val="24"/>
          <w:szCs w:val="24"/>
        </w:rPr>
        <w:t>9</w:t>
      </w:r>
      <w:r w:rsidRPr="00486D6E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2D2D2D"/>
          <w:sz w:val="24"/>
          <w:szCs w:val="24"/>
        </w:rPr>
        <w:t>, их значениях приведены в П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риложении </w:t>
      </w:r>
      <w:r>
        <w:rPr>
          <w:rFonts w:ascii="Times New Roman" w:hAnsi="Times New Roman"/>
          <w:color w:val="2D2D2D"/>
          <w:sz w:val="24"/>
          <w:szCs w:val="24"/>
        </w:rPr>
        <w:t>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3F4120" w:rsidRPr="001701C9" w:rsidRDefault="003F4120" w:rsidP="00481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120" w:rsidRPr="00481C72" w:rsidRDefault="003F4120" w:rsidP="00481C7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5D025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F4120" w:rsidRDefault="003F4120" w:rsidP="005D025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F4120" w:rsidRPr="00B820F5" w:rsidRDefault="003F4120" w:rsidP="00A73EB0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F4120" w:rsidRDefault="003F4120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3F4120" w:rsidRDefault="003F4120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3F4120" w:rsidRDefault="003F4120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3F4120" w:rsidRPr="00B820F5" w:rsidRDefault="003F4120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Почепского района»</w:t>
      </w:r>
    </w:p>
    <w:p w:rsidR="003F4120" w:rsidRPr="005D0254" w:rsidRDefault="003F4120" w:rsidP="005D0254">
      <w:pPr>
        <w:pStyle w:val="ConsPlusNormal"/>
        <w:tabs>
          <w:tab w:val="left" w:pos="-1701"/>
        </w:tabs>
        <w:contextualSpacing/>
        <w:rPr>
          <w:rFonts w:ascii="Times New Roman" w:hAnsi="Times New Roman" w:cs="Times New Roman"/>
        </w:rPr>
      </w:pPr>
      <w:r w:rsidRPr="00B820F5">
        <w:t xml:space="preserve"> </w:t>
      </w:r>
      <w:r>
        <w:t xml:space="preserve">                                                                                             </w:t>
      </w:r>
      <w:r w:rsidRPr="00B820F5">
        <w:t>(</w:t>
      </w:r>
      <w:r w:rsidRPr="005D0254">
        <w:rPr>
          <w:rFonts w:ascii="Times New Roman" w:hAnsi="Times New Roman" w:cs="Times New Roman"/>
        </w:rPr>
        <w:t>2019-2021 годы)</w:t>
      </w:r>
    </w:p>
    <w:p w:rsidR="003F4120" w:rsidRPr="005D0254" w:rsidRDefault="003F4120" w:rsidP="005D0254">
      <w:pPr>
        <w:pStyle w:val="ConsPlusNormal"/>
        <w:tabs>
          <w:tab w:val="left" w:pos="-1701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F4120" w:rsidRPr="005D0254" w:rsidRDefault="003F4120" w:rsidP="00EA59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>Описание мер правового регулирования, направленных на достижение целей и р</w:t>
      </w:r>
      <w:r w:rsidRPr="00F73895">
        <w:rPr>
          <w:rFonts w:ascii="Times New Roman" w:hAnsi="Times New Roman"/>
          <w:sz w:val="24"/>
          <w:szCs w:val="24"/>
          <w:lang w:eastAsia="ru-RU"/>
        </w:rPr>
        <w:t>е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2108"/>
        <w:gridCol w:w="2659"/>
        <w:gridCol w:w="1873"/>
        <w:gridCol w:w="1874"/>
      </w:tblGrid>
      <w:tr w:rsidR="003F4120" w:rsidRPr="00F7390D" w:rsidTr="00B2264A">
        <w:tc>
          <w:tcPr>
            <w:tcW w:w="667" w:type="dxa"/>
            <w:vAlign w:val="center"/>
          </w:tcPr>
          <w:p w:rsidR="003F4120" w:rsidRPr="00F7390D" w:rsidRDefault="003F4120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3F4120" w:rsidRPr="00F7390D" w:rsidRDefault="003F4120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го правового акта</w:t>
            </w:r>
          </w:p>
        </w:tc>
        <w:tc>
          <w:tcPr>
            <w:tcW w:w="2846" w:type="dxa"/>
            <w:vAlign w:val="center"/>
          </w:tcPr>
          <w:p w:rsidR="003F4120" w:rsidRPr="00F7390D" w:rsidRDefault="003F4120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го акта</w:t>
            </w:r>
          </w:p>
        </w:tc>
        <w:tc>
          <w:tcPr>
            <w:tcW w:w="1907" w:type="dxa"/>
            <w:vAlign w:val="center"/>
          </w:tcPr>
          <w:p w:rsidR="003F4120" w:rsidRPr="00F7390D" w:rsidRDefault="003F4120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3F4120" w:rsidRPr="00F7390D" w:rsidRDefault="003F4120" w:rsidP="00B226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3F4120" w:rsidRPr="00F7390D" w:rsidTr="00B2264A">
        <w:tc>
          <w:tcPr>
            <w:tcW w:w="9570" w:type="dxa"/>
            <w:gridSpan w:val="5"/>
            <w:vAlign w:val="center"/>
          </w:tcPr>
          <w:p w:rsidR="003F4120" w:rsidRPr="00F7390D" w:rsidRDefault="003F4120" w:rsidP="00B22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3F4120" w:rsidRPr="00F7390D" w:rsidTr="00B2264A">
        <w:tc>
          <w:tcPr>
            <w:tcW w:w="667" w:type="dxa"/>
            <w:vAlign w:val="center"/>
          </w:tcPr>
          <w:p w:rsidR="003F4120" w:rsidRPr="00F7390D" w:rsidRDefault="003F4120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3F4120" w:rsidRPr="00F7390D" w:rsidRDefault="003F4120" w:rsidP="00A73E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Совета народных депутатов</w:t>
            </w:r>
          </w:p>
        </w:tc>
        <w:tc>
          <w:tcPr>
            <w:tcW w:w="2846" w:type="dxa"/>
            <w:vAlign w:val="center"/>
          </w:tcPr>
          <w:p w:rsidR="003F4120" w:rsidRDefault="003F4120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 от</w:t>
            </w:r>
          </w:p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29.10.2008 г.№ 20   «О порядке составления, рассмотрения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местного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жета»     </w:t>
            </w:r>
          </w:p>
        </w:tc>
        <w:tc>
          <w:tcPr>
            <w:tcW w:w="1907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F4120" w:rsidRPr="00F7390D" w:rsidTr="00B2264A">
        <w:tc>
          <w:tcPr>
            <w:tcW w:w="667" w:type="dxa"/>
            <w:vAlign w:val="center"/>
          </w:tcPr>
          <w:p w:rsidR="003F4120" w:rsidRPr="00F7390D" w:rsidRDefault="003F4120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F4120" w:rsidRPr="00F7390D" w:rsidRDefault="003F4120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федерального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в части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ствования бюджетного процесса</w:t>
            </w:r>
          </w:p>
        </w:tc>
        <w:tc>
          <w:tcPr>
            <w:tcW w:w="1907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F4120" w:rsidRPr="00F7390D" w:rsidTr="00B2264A">
        <w:tc>
          <w:tcPr>
            <w:tcW w:w="667" w:type="dxa"/>
            <w:vAlign w:val="center"/>
          </w:tcPr>
          <w:p w:rsidR="003F4120" w:rsidRPr="00F7390D" w:rsidRDefault="003F4120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указаний об установлении,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 определения порядка применения бюджетной классиф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 в части, 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щейся к бюджету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щинского сельского поселения Почепского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на очередной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нансовый год и на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период</w:t>
            </w:r>
          </w:p>
        </w:tc>
        <w:tc>
          <w:tcPr>
            <w:tcW w:w="1907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3F4120" w:rsidRPr="00F7390D" w:rsidTr="00B2264A">
        <w:tc>
          <w:tcPr>
            <w:tcW w:w="667" w:type="dxa"/>
            <w:vAlign w:val="center"/>
          </w:tcPr>
          <w:p w:rsidR="003F4120" w:rsidRPr="00F7390D" w:rsidRDefault="003F4120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Гущинской сельской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от 27.07.2011№ 8а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«Об утверждении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F4120" w:rsidRPr="00F7390D" w:rsidRDefault="003F4120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3F4120" w:rsidRDefault="003F4120" w:rsidP="00A73EB0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3F4120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4120" w:rsidRPr="00B42ECE" w:rsidRDefault="003F4120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3F4120" w:rsidRPr="00B42ECE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20" w:rsidRDefault="003F4120" w:rsidP="00BE035D">
      <w:pPr>
        <w:spacing w:after="0" w:line="240" w:lineRule="auto"/>
      </w:pPr>
      <w:r>
        <w:separator/>
      </w:r>
    </w:p>
  </w:endnote>
  <w:endnote w:type="continuationSeparator" w:id="1">
    <w:p w:rsidR="003F4120" w:rsidRDefault="003F4120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20" w:rsidRDefault="003F4120" w:rsidP="00BE035D">
      <w:pPr>
        <w:spacing w:after="0" w:line="240" w:lineRule="auto"/>
      </w:pPr>
      <w:r>
        <w:separator/>
      </w:r>
    </w:p>
  </w:footnote>
  <w:footnote w:type="continuationSeparator" w:id="1">
    <w:p w:rsidR="003F4120" w:rsidRDefault="003F4120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120" w:rsidRDefault="003F4120">
    <w:pPr>
      <w:pStyle w:val="Header"/>
      <w:jc w:val="right"/>
    </w:pPr>
  </w:p>
  <w:p w:rsidR="003F4120" w:rsidRDefault="003F41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26E9"/>
    <w:rsid w:val="00096149"/>
    <w:rsid w:val="000964BC"/>
    <w:rsid w:val="000A0C6A"/>
    <w:rsid w:val="000A1E74"/>
    <w:rsid w:val="000A2056"/>
    <w:rsid w:val="000A6752"/>
    <w:rsid w:val="000A7A1C"/>
    <w:rsid w:val="000B3B64"/>
    <w:rsid w:val="000B52CB"/>
    <w:rsid w:val="000B6645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A52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3DC7"/>
    <w:rsid w:val="00124C4D"/>
    <w:rsid w:val="001251F0"/>
    <w:rsid w:val="00125448"/>
    <w:rsid w:val="0012654F"/>
    <w:rsid w:val="00127070"/>
    <w:rsid w:val="00127338"/>
    <w:rsid w:val="001275CF"/>
    <w:rsid w:val="001360AF"/>
    <w:rsid w:val="00136F97"/>
    <w:rsid w:val="0014150C"/>
    <w:rsid w:val="00143696"/>
    <w:rsid w:val="001513E9"/>
    <w:rsid w:val="001530DB"/>
    <w:rsid w:val="00155636"/>
    <w:rsid w:val="0015678D"/>
    <w:rsid w:val="00157524"/>
    <w:rsid w:val="00163182"/>
    <w:rsid w:val="00165569"/>
    <w:rsid w:val="001677E4"/>
    <w:rsid w:val="001701C9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7AA7"/>
    <w:rsid w:val="001B7E8B"/>
    <w:rsid w:val="001C1A65"/>
    <w:rsid w:val="001C1AE9"/>
    <w:rsid w:val="001C7970"/>
    <w:rsid w:val="001D1273"/>
    <w:rsid w:val="001D4F10"/>
    <w:rsid w:val="001E23E6"/>
    <w:rsid w:val="001E2A8B"/>
    <w:rsid w:val="001E3F90"/>
    <w:rsid w:val="001E7EF1"/>
    <w:rsid w:val="0020062F"/>
    <w:rsid w:val="00210377"/>
    <w:rsid w:val="002171EA"/>
    <w:rsid w:val="00221D1B"/>
    <w:rsid w:val="002228BC"/>
    <w:rsid w:val="00223A55"/>
    <w:rsid w:val="002245D1"/>
    <w:rsid w:val="002248C6"/>
    <w:rsid w:val="002250C2"/>
    <w:rsid w:val="00225B56"/>
    <w:rsid w:val="00226FB1"/>
    <w:rsid w:val="0023213D"/>
    <w:rsid w:val="0023236F"/>
    <w:rsid w:val="00232965"/>
    <w:rsid w:val="00237C55"/>
    <w:rsid w:val="00242F97"/>
    <w:rsid w:val="002444AA"/>
    <w:rsid w:val="0024715A"/>
    <w:rsid w:val="0025231C"/>
    <w:rsid w:val="00252767"/>
    <w:rsid w:val="0025702F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3414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35C"/>
    <w:rsid w:val="002C5548"/>
    <w:rsid w:val="002C6342"/>
    <w:rsid w:val="002D0DC9"/>
    <w:rsid w:val="002D3CCD"/>
    <w:rsid w:val="002D5EC5"/>
    <w:rsid w:val="002D71F8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B8D"/>
    <w:rsid w:val="00310E00"/>
    <w:rsid w:val="00312AB8"/>
    <w:rsid w:val="00312E77"/>
    <w:rsid w:val="00320698"/>
    <w:rsid w:val="00321A16"/>
    <w:rsid w:val="003241BA"/>
    <w:rsid w:val="00326143"/>
    <w:rsid w:val="00326419"/>
    <w:rsid w:val="00327755"/>
    <w:rsid w:val="00334A4D"/>
    <w:rsid w:val="0033532A"/>
    <w:rsid w:val="00335441"/>
    <w:rsid w:val="0033694C"/>
    <w:rsid w:val="00336995"/>
    <w:rsid w:val="00336C53"/>
    <w:rsid w:val="00340046"/>
    <w:rsid w:val="0034600A"/>
    <w:rsid w:val="00346C0F"/>
    <w:rsid w:val="00352894"/>
    <w:rsid w:val="0036050A"/>
    <w:rsid w:val="00364A5E"/>
    <w:rsid w:val="003656CE"/>
    <w:rsid w:val="00367DF7"/>
    <w:rsid w:val="00373074"/>
    <w:rsid w:val="00373865"/>
    <w:rsid w:val="003748A2"/>
    <w:rsid w:val="00377A28"/>
    <w:rsid w:val="00380EB1"/>
    <w:rsid w:val="00383DCD"/>
    <w:rsid w:val="00386731"/>
    <w:rsid w:val="003870FF"/>
    <w:rsid w:val="0039069F"/>
    <w:rsid w:val="00391157"/>
    <w:rsid w:val="00391B01"/>
    <w:rsid w:val="0039374D"/>
    <w:rsid w:val="00393D19"/>
    <w:rsid w:val="00394254"/>
    <w:rsid w:val="003A189B"/>
    <w:rsid w:val="003A2EA7"/>
    <w:rsid w:val="003A3344"/>
    <w:rsid w:val="003A4878"/>
    <w:rsid w:val="003B0F06"/>
    <w:rsid w:val="003B1D73"/>
    <w:rsid w:val="003B232A"/>
    <w:rsid w:val="003C3F24"/>
    <w:rsid w:val="003C4B52"/>
    <w:rsid w:val="003D085A"/>
    <w:rsid w:val="003D3F9D"/>
    <w:rsid w:val="003D4B7C"/>
    <w:rsid w:val="003D522B"/>
    <w:rsid w:val="003D7CD4"/>
    <w:rsid w:val="003E17C5"/>
    <w:rsid w:val="003E3685"/>
    <w:rsid w:val="003E3ACB"/>
    <w:rsid w:val="003E6D25"/>
    <w:rsid w:val="003F12B7"/>
    <w:rsid w:val="003F1657"/>
    <w:rsid w:val="003F4120"/>
    <w:rsid w:val="003F5CE9"/>
    <w:rsid w:val="003F73D0"/>
    <w:rsid w:val="003F7E40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494A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1C72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43CD"/>
    <w:rsid w:val="004D6325"/>
    <w:rsid w:val="004D7CFB"/>
    <w:rsid w:val="004E1B51"/>
    <w:rsid w:val="004E4A7C"/>
    <w:rsid w:val="004E709E"/>
    <w:rsid w:val="004F0011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4120A"/>
    <w:rsid w:val="00542030"/>
    <w:rsid w:val="00542B1E"/>
    <w:rsid w:val="00542D91"/>
    <w:rsid w:val="00550195"/>
    <w:rsid w:val="005537DF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79F6"/>
    <w:rsid w:val="005B0B64"/>
    <w:rsid w:val="005B2711"/>
    <w:rsid w:val="005B4836"/>
    <w:rsid w:val="005C064A"/>
    <w:rsid w:val="005C2042"/>
    <w:rsid w:val="005C35A8"/>
    <w:rsid w:val="005C6CB1"/>
    <w:rsid w:val="005C75E8"/>
    <w:rsid w:val="005D0254"/>
    <w:rsid w:val="005D1C4C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444B"/>
    <w:rsid w:val="00635345"/>
    <w:rsid w:val="00635A84"/>
    <w:rsid w:val="00642F63"/>
    <w:rsid w:val="00650998"/>
    <w:rsid w:val="00654AF1"/>
    <w:rsid w:val="00657C3C"/>
    <w:rsid w:val="00662354"/>
    <w:rsid w:val="00662982"/>
    <w:rsid w:val="00664F0E"/>
    <w:rsid w:val="006656A3"/>
    <w:rsid w:val="00665CF8"/>
    <w:rsid w:val="006703AC"/>
    <w:rsid w:val="00670E99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3DBD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E66"/>
    <w:rsid w:val="00706FAD"/>
    <w:rsid w:val="00724279"/>
    <w:rsid w:val="00726D5C"/>
    <w:rsid w:val="007270DF"/>
    <w:rsid w:val="0073321F"/>
    <w:rsid w:val="00733E7F"/>
    <w:rsid w:val="00734207"/>
    <w:rsid w:val="0073440B"/>
    <w:rsid w:val="00734F33"/>
    <w:rsid w:val="007351A6"/>
    <w:rsid w:val="00742CD3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BE7"/>
    <w:rsid w:val="00765047"/>
    <w:rsid w:val="00765116"/>
    <w:rsid w:val="0076723D"/>
    <w:rsid w:val="007674FA"/>
    <w:rsid w:val="00770FFD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B0A21"/>
    <w:rsid w:val="007B4F72"/>
    <w:rsid w:val="007B7BBB"/>
    <w:rsid w:val="007C345E"/>
    <w:rsid w:val="007C3A6C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C12"/>
    <w:rsid w:val="007F3F04"/>
    <w:rsid w:val="007F43AF"/>
    <w:rsid w:val="007F5554"/>
    <w:rsid w:val="007F5E64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1493"/>
    <w:rsid w:val="00823CC7"/>
    <w:rsid w:val="008277BF"/>
    <w:rsid w:val="00834A59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15C8"/>
    <w:rsid w:val="0087628E"/>
    <w:rsid w:val="00877099"/>
    <w:rsid w:val="0087754F"/>
    <w:rsid w:val="0087775C"/>
    <w:rsid w:val="00886609"/>
    <w:rsid w:val="00887653"/>
    <w:rsid w:val="00890418"/>
    <w:rsid w:val="00890620"/>
    <w:rsid w:val="00892368"/>
    <w:rsid w:val="00896057"/>
    <w:rsid w:val="00896700"/>
    <w:rsid w:val="008A00C1"/>
    <w:rsid w:val="008A3F7F"/>
    <w:rsid w:val="008A6013"/>
    <w:rsid w:val="008A65E8"/>
    <w:rsid w:val="008A7EEE"/>
    <w:rsid w:val="008B1FCC"/>
    <w:rsid w:val="008B3C47"/>
    <w:rsid w:val="008B773F"/>
    <w:rsid w:val="008C4A92"/>
    <w:rsid w:val="008C6271"/>
    <w:rsid w:val="008C662F"/>
    <w:rsid w:val="008D1884"/>
    <w:rsid w:val="008D2E9A"/>
    <w:rsid w:val="008D4D9C"/>
    <w:rsid w:val="008E00B4"/>
    <w:rsid w:val="008E07E7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22431"/>
    <w:rsid w:val="0093135B"/>
    <w:rsid w:val="00933FA0"/>
    <w:rsid w:val="0093430B"/>
    <w:rsid w:val="00935C00"/>
    <w:rsid w:val="00935C6E"/>
    <w:rsid w:val="00937B57"/>
    <w:rsid w:val="00944524"/>
    <w:rsid w:val="009449B4"/>
    <w:rsid w:val="0094645F"/>
    <w:rsid w:val="00961878"/>
    <w:rsid w:val="00962612"/>
    <w:rsid w:val="00962939"/>
    <w:rsid w:val="00963FE5"/>
    <w:rsid w:val="009655BC"/>
    <w:rsid w:val="00965778"/>
    <w:rsid w:val="00970E23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A2F43"/>
    <w:rsid w:val="009A41B3"/>
    <w:rsid w:val="009B11FD"/>
    <w:rsid w:val="009B250B"/>
    <w:rsid w:val="009B4576"/>
    <w:rsid w:val="009C23E5"/>
    <w:rsid w:val="009C5CC2"/>
    <w:rsid w:val="009D5AA2"/>
    <w:rsid w:val="009D5E98"/>
    <w:rsid w:val="009D6E65"/>
    <w:rsid w:val="009E247E"/>
    <w:rsid w:val="009E4A42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227F2"/>
    <w:rsid w:val="00A22985"/>
    <w:rsid w:val="00A22A7A"/>
    <w:rsid w:val="00A2431C"/>
    <w:rsid w:val="00A2536A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3EB0"/>
    <w:rsid w:val="00A758BF"/>
    <w:rsid w:val="00A776ED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2587"/>
    <w:rsid w:val="00AA3C1E"/>
    <w:rsid w:val="00AA431F"/>
    <w:rsid w:val="00AA595D"/>
    <w:rsid w:val="00AA6EF2"/>
    <w:rsid w:val="00AB0936"/>
    <w:rsid w:val="00AB094C"/>
    <w:rsid w:val="00AC3FDC"/>
    <w:rsid w:val="00AC4EB9"/>
    <w:rsid w:val="00AC522B"/>
    <w:rsid w:val="00AC6F6D"/>
    <w:rsid w:val="00AC7DC4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264A"/>
    <w:rsid w:val="00B243DD"/>
    <w:rsid w:val="00B24BA9"/>
    <w:rsid w:val="00B26CB7"/>
    <w:rsid w:val="00B3230A"/>
    <w:rsid w:val="00B33B9C"/>
    <w:rsid w:val="00B33C9C"/>
    <w:rsid w:val="00B3443D"/>
    <w:rsid w:val="00B40CD7"/>
    <w:rsid w:val="00B42D41"/>
    <w:rsid w:val="00B42ECE"/>
    <w:rsid w:val="00B43577"/>
    <w:rsid w:val="00B46397"/>
    <w:rsid w:val="00B46C20"/>
    <w:rsid w:val="00B47851"/>
    <w:rsid w:val="00B47FC0"/>
    <w:rsid w:val="00B52A4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58E6"/>
    <w:rsid w:val="00BD1B70"/>
    <w:rsid w:val="00BD1F1E"/>
    <w:rsid w:val="00BE0274"/>
    <w:rsid w:val="00BE035D"/>
    <w:rsid w:val="00BE2371"/>
    <w:rsid w:val="00BE370C"/>
    <w:rsid w:val="00BE37C4"/>
    <w:rsid w:val="00BE40D9"/>
    <w:rsid w:val="00BE5B34"/>
    <w:rsid w:val="00BF07CD"/>
    <w:rsid w:val="00BF5BB7"/>
    <w:rsid w:val="00C07976"/>
    <w:rsid w:val="00C13D3B"/>
    <w:rsid w:val="00C166A9"/>
    <w:rsid w:val="00C16D25"/>
    <w:rsid w:val="00C255E9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52B0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8755D"/>
    <w:rsid w:val="00C90EBE"/>
    <w:rsid w:val="00C91563"/>
    <w:rsid w:val="00C971DD"/>
    <w:rsid w:val="00CA0FDB"/>
    <w:rsid w:val="00CA2E3E"/>
    <w:rsid w:val="00CB0BEF"/>
    <w:rsid w:val="00CB1D79"/>
    <w:rsid w:val="00CC505F"/>
    <w:rsid w:val="00CC7144"/>
    <w:rsid w:val="00CC735B"/>
    <w:rsid w:val="00CD0D71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6172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1842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2E9B"/>
    <w:rsid w:val="00D433C0"/>
    <w:rsid w:val="00D44A41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3EB7"/>
    <w:rsid w:val="00D75E39"/>
    <w:rsid w:val="00D7780B"/>
    <w:rsid w:val="00D80B82"/>
    <w:rsid w:val="00D813F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1A45"/>
    <w:rsid w:val="00E16815"/>
    <w:rsid w:val="00E16CD1"/>
    <w:rsid w:val="00E17A62"/>
    <w:rsid w:val="00E2738B"/>
    <w:rsid w:val="00E30BA8"/>
    <w:rsid w:val="00E349FD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55555"/>
    <w:rsid w:val="00E64AA3"/>
    <w:rsid w:val="00E6618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A0059"/>
    <w:rsid w:val="00EA0650"/>
    <w:rsid w:val="00EA0ABB"/>
    <w:rsid w:val="00EA1B99"/>
    <w:rsid w:val="00EA2955"/>
    <w:rsid w:val="00EA3D8D"/>
    <w:rsid w:val="00EA5325"/>
    <w:rsid w:val="00EA554A"/>
    <w:rsid w:val="00EA5821"/>
    <w:rsid w:val="00EA59E9"/>
    <w:rsid w:val="00EB22C5"/>
    <w:rsid w:val="00EB2EC9"/>
    <w:rsid w:val="00EB494D"/>
    <w:rsid w:val="00EB7A24"/>
    <w:rsid w:val="00EC0393"/>
    <w:rsid w:val="00EC151B"/>
    <w:rsid w:val="00EC28EC"/>
    <w:rsid w:val="00EC2DB2"/>
    <w:rsid w:val="00EC396E"/>
    <w:rsid w:val="00EC5099"/>
    <w:rsid w:val="00ED34A5"/>
    <w:rsid w:val="00ED4DD0"/>
    <w:rsid w:val="00ED740E"/>
    <w:rsid w:val="00EF1D2C"/>
    <w:rsid w:val="00EF3B5F"/>
    <w:rsid w:val="00EF43B4"/>
    <w:rsid w:val="00EF4997"/>
    <w:rsid w:val="00EF5D9E"/>
    <w:rsid w:val="00F02876"/>
    <w:rsid w:val="00F0408E"/>
    <w:rsid w:val="00F060F4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26930"/>
    <w:rsid w:val="00F30A96"/>
    <w:rsid w:val="00F36BF6"/>
    <w:rsid w:val="00F41DC0"/>
    <w:rsid w:val="00F42C68"/>
    <w:rsid w:val="00F47A61"/>
    <w:rsid w:val="00F5354E"/>
    <w:rsid w:val="00F553FE"/>
    <w:rsid w:val="00F60CD4"/>
    <w:rsid w:val="00F61BBD"/>
    <w:rsid w:val="00F668A1"/>
    <w:rsid w:val="00F71211"/>
    <w:rsid w:val="00F7216A"/>
    <w:rsid w:val="00F72CFE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35D5"/>
    <w:rsid w:val="00FA383F"/>
    <w:rsid w:val="00FA7918"/>
    <w:rsid w:val="00FB3530"/>
    <w:rsid w:val="00FB5F6B"/>
    <w:rsid w:val="00FB7244"/>
    <w:rsid w:val="00FB7B1A"/>
    <w:rsid w:val="00FB7E40"/>
    <w:rsid w:val="00FC5436"/>
    <w:rsid w:val="00FD2128"/>
    <w:rsid w:val="00FD308C"/>
    <w:rsid w:val="00FD5961"/>
    <w:rsid w:val="00FD5B4C"/>
    <w:rsid w:val="00FD66EF"/>
    <w:rsid w:val="00FD6D95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C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D419CA"/>
    <w:pPr>
      <w:ind w:left="720"/>
      <w:contextualSpacing/>
    </w:pPr>
  </w:style>
  <w:style w:type="table" w:styleId="TableGrid">
    <w:name w:val="Table Grid"/>
    <w:basedOn w:val="TableNormal"/>
    <w:uiPriority w:val="99"/>
    <w:rsid w:val="00400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03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35D"/>
    <w:rPr>
      <w:rFonts w:cs="Times New Roman"/>
    </w:rPr>
  </w:style>
  <w:style w:type="character" w:customStyle="1" w:styleId="1">
    <w:name w:val="Знак Знак1"/>
    <w:uiPriority w:val="99"/>
    <w:rsid w:val="003D085A"/>
    <w:rPr>
      <w:sz w:val="24"/>
    </w:rPr>
  </w:style>
  <w:style w:type="paragraph" w:customStyle="1" w:styleId="10">
    <w:name w:val="Знак1"/>
    <w:basedOn w:val="Normal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BodyTextIndent">
    <w:name w:val="Body Text Indent"/>
    <w:aliases w:val="Основной текст 1"/>
    <w:basedOn w:val="Normal"/>
    <w:link w:val="BodyTextIndentChar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Char"/>
    <w:basedOn w:val="DefaultParagraphFont"/>
    <w:link w:val="BodyTextIndent"/>
    <w:uiPriority w:val="99"/>
    <w:locked/>
    <w:rsid w:val="00B17342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A0136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Heading4Char1">
    <w:name w:val="Heading 4 Char1"/>
    <w:link w:val="Heading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2Char1">
    <w:name w:val="Heading 2 Char1"/>
    <w:link w:val="Heading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7307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Знак Знак3"/>
    <w:basedOn w:val="Normal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Normal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Normal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6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3651</TotalTime>
  <Pages>7</Pages>
  <Words>2007</Words>
  <Characters>11440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Proba</cp:lastModifiedBy>
  <cp:revision>592</cp:revision>
  <cp:lastPrinted>2017-11-28T13:17:00Z</cp:lastPrinted>
  <dcterms:created xsi:type="dcterms:W3CDTF">2012-08-01T17:36:00Z</dcterms:created>
  <dcterms:modified xsi:type="dcterms:W3CDTF">2019-04-01T06:16:00Z</dcterms:modified>
</cp:coreProperties>
</file>