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149" w:rsidRDefault="002B083B" w:rsidP="004B3149">
      <w:pPr>
        <w:shd w:val="clear" w:color="auto" w:fill="FFFFFF"/>
        <w:spacing w:after="0" w:line="336" w:lineRule="atLeast"/>
        <w:textAlignment w:val="baseline"/>
        <w:outlineLvl w:val="0"/>
        <w:rPr>
          <w:rFonts w:ascii="Arial" w:eastAsia="Times New Roman" w:hAnsi="Arial" w:cs="Arial"/>
          <w:color w:val="555555"/>
          <w:kern w:val="36"/>
          <w:sz w:val="72"/>
          <w:szCs w:val="66"/>
          <w:lang w:eastAsia="ru-RU"/>
        </w:rPr>
      </w:pPr>
      <w:r w:rsidRPr="002B083B">
        <w:rPr>
          <w:rFonts w:ascii="Arial" w:eastAsia="Times New Roman" w:hAnsi="Arial" w:cs="Arial"/>
          <w:color w:val="555555"/>
          <w:kern w:val="36"/>
          <w:sz w:val="96"/>
          <w:szCs w:val="66"/>
          <w:lang w:eastAsia="ru-RU"/>
        </w:rPr>
        <w:t xml:space="preserve">          </w:t>
      </w:r>
      <w:r w:rsidR="004B3149" w:rsidRPr="002B083B">
        <w:rPr>
          <w:rFonts w:ascii="Arial" w:eastAsia="Times New Roman" w:hAnsi="Arial" w:cs="Arial"/>
          <w:color w:val="555555"/>
          <w:kern w:val="36"/>
          <w:sz w:val="72"/>
          <w:szCs w:val="66"/>
          <w:lang w:eastAsia="ru-RU"/>
        </w:rPr>
        <w:t>Приёмная граждан</w:t>
      </w:r>
    </w:p>
    <w:p w:rsidR="002B083B" w:rsidRPr="002B083B" w:rsidRDefault="002B083B" w:rsidP="004B3149">
      <w:pPr>
        <w:shd w:val="clear" w:color="auto" w:fill="FFFFFF"/>
        <w:spacing w:after="0" w:line="336" w:lineRule="atLeast"/>
        <w:textAlignment w:val="baseline"/>
        <w:outlineLvl w:val="0"/>
        <w:rPr>
          <w:rFonts w:ascii="Arial" w:eastAsia="Times New Roman" w:hAnsi="Arial" w:cs="Arial"/>
          <w:color w:val="555555"/>
          <w:kern w:val="36"/>
          <w:sz w:val="40"/>
          <w:szCs w:val="66"/>
          <w:lang w:eastAsia="ru-RU"/>
        </w:rPr>
      </w:pPr>
    </w:p>
    <w:p w:rsidR="004B3149" w:rsidRPr="002B083B" w:rsidRDefault="002B083B" w:rsidP="004B3149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color w:val="555555"/>
          <w:sz w:val="32"/>
          <w:szCs w:val="26"/>
          <w:lang w:eastAsia="ru-RU"/>
        </w:rPr>
      </w:pPr>
      <w:r>
        <w:rPr>
          <w:rFonts w:ascii="Tahoma" w:eastAsia="Times New Roman" w:hAnsi="Tahoma" w:cs="Tahoma"/>
          <w:color w:val="555555"/>
          <w:sz w:val="32"/>
          <w:szCs w:val="26"/>
          <w:lang w:eastAsia="ru-RU"/>
        </w:rPr>
        <w:t xml:space="preserve">          </w:t>
      </w:r>
      <w:r w:rsidR="004B3149" w:rsidRPr="002B083B">
        <w:rPr>
          <w:rFonts w:ascii="Tahoma" w:eastAsia="Times New Roman" w:hAnsi="Tahoma" w:cs="Tahoma"/>
          <w:color w:val="555555"/>
          <w:sz w:val="32"/>
          <w:szCs w:val="26"/>
          <w:lang w:eastAsia="ru-RU"/>
        </w:rPr>
        <w:t>Обращения, направленные в электронном виде через «Интернет-приемную», поступают на регистрацию в приёмную МО "</w:t>
      </w:r>
      <w:r w:rsidR="002333BF" w:rsidRPr="002B083B">
        <w:rPr>
          <w:rFonts w:ascii="Tahoma" w:eastAsia="Times New Roman" w:hAnsi="Tahoma" w:cs="Tahoma"/>
          <w:color w:val="555555"/>
          <w:sz w:val="32"/>
          <w:szCs w:val="26"/>
          <w:lang w:eastAsia="ru-RU"/>
        </w:rPr>
        <w:t xml:space="preserve">Гущинского </w:t>
      </w:r>
      <w:r w:rsidR="004B3149" w:rsidRPr="002B083B">
        <w:rPr>
          <w:rFonts w:ascii="Tahoma" w:eastAsia="Times New Roman" w:hAnsi="Tahoma" w:cs="Tahoma"/>
          <w:color w:val="555555"/>
          <w:sz w:val="32"/>
          <w:szCs w:val="26"/>
          <w:lang w:eastAsia="ru-RU"/>
        </w:rPr>
        <w:t>сельского пос</w:t>
      </w:r>
      <w:r w:rsidR="002333BF" w:rsidRPr="002B083B">
        <w:rPr>
          <w:rFonts w:ascii="Tahoma" w:eastAsia="Times New Roman" w:hAnsi="Tahoma" w:cs="Tahoma"/>
          <w:color w:val="555555"/>
          <w:sz w:val="32"/>
          <w:szCs w:val="26"/>
          <w:lang w:eastAsia="ru-RU"/>
        </w:rPr>
        <w:t>е</w:t>
      </w:r>
      <w:r w:rsidR="004B3149" w:rsidRPr="002B083B">
        <w:rPr>
          <w:rFonts w:ascii="Tahoma" w:eastAsia="Times New Roman" w:hAnsi="Tahoma" w:cs="Tahoma"/>
          <w:color w:val="555555"/>
          <w:sz w:val="32"/>
          <w:szCs w:val="26"/>
          <w:lang w:eastAsia="ru-RU"/>
        </w:rPr>
        <w:t>ления".</w:t>
      </w:r>
    </w:p>
    <w:p w:rsidR="004B3149" w:rsidRPr="002B083B" w:rsidRDefault="004B3149" w:rsidP="004B3149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color w:val="555555"/>
          <w:sz w:val="32"/>
          <w:szCs w:val="26"/>
          <w:lang w:eastAsia="ru-RU"/>
        </w:rPr>
      </w:pPr>
      <w:r w:rsidRPr="002B083B">
        <w:rPr>
          <w:rFonts w:ascii="Tahoma" w:eastAsia="Times New Roman" w:hAnsi="Tahoma" w:cs="Tahoma"/>
          <w:color w:val="555555"/>
          <w:sz w:val="32"/>
          <w:szCs w:val="26"/>
          <w:lang w:eastAsia="ru-RU"/>
        </w:rPr>
        <w:t>Перед отправкой электронного обращения необходимо корректно заполнить форму обращения. В обязательном порядке Вы должны указать фамилию, имя, отчество (последнее - 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</w:t>
      </w:r>
    </w:p>
    <w:p w:rsidR="004B3149" w:rsidRPr="002B083B" w:rsidRDefault="004B3149" w:rsidP="004B3149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color w:val="555555"/>
          <w:sz w:val="32"/>
          <w:szCs w:val="26"/>
          <w:lang w:eastAsia="ru-RU"/>
        </w:rPr>
      </w:pPr>
      <w:r w:rsidRPr="002B083B">
        <w:rPr>
          <w:rFonts w:ascii="Tahoma" w:eastAsia="Times New Roman" w:hAnsi="Tahoma" w:cs="Tahoma"/>
          <w:color w:val="555555"/>
          <w:sz w:val="32"/>
          <w:szCs w:val="26"/>
          <w:lang w:eastAsia="ru-RU"/>
        </w:rPr>
        <w:t>Просим Вас изложить свой вопрос максимально ясно и подробно, с указанием всей необходимой дополнительной информации, чтобы уменьшить срок рассмотрения Вашего вопроса.</w:t>
      </w:r>
    </w:p>
    <w:p w:rsidR="004B3149" w:rsidRPr="002B083B" w:rsidRDefault="004B3149" w:rsidP="004B3149">
      <w:pPr>
        <w:shd w:val="clear" w:color="auto" w:fill="FFFFFF"/>
        <w:spacing w:after="0" w:line="336" w:lineRule="atLeast"/>
        <w:textAlignment w:val="baseline"/>
        <w:outlineLvl w:val="2"/>
        <w:rPr>
          <w:rFonts w:ascii="Arial" w:eastAsia="Times New Roman" w:hAnsi="Arial" w:cs="Arial"/>
          <w:color w:val="FF0000"/>
          <w:sz w:val="48"/>
          <w:szCs w:val="42"/>
          <w:lang w:eastAsia="ru-RU"/>
        </w:rPr>
      </w:pPr>
      <w:r w:rsidRPr="002B083B">
        <w:rPr>
          <w:rFonts w:ascii="Arial" w:eastAsia="Times New Roman" w:hAnsi="Arial" w:cs="Arial"/>
          <w:color w:val="FF0000"/>
          <w:sz w:val="48"/>
          <w:szCs w:val="42"/>
          <w:lang w:eastAsia="ru-RU"/>
        </w:rPr>
        <w:t>ВНИМАНИЕ!</w:t>
      </w:r>
    </w:p>
    <w:p w:rsidR="004B3149" w:rsidRPr="002B083B" w:rsidRDefault="004B3149" w:rsidP="004B3149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FF0000"/>
          <w:sz w:val="32"/>
          <w:szCs w:val="26"/>
          <w:lang w:eastAsia="ru-RU"/>
        </w:rPr>
      </w:pPr>
      <w:r w:rsidRPr="002B083B">
        <w:rPr>
          <w:rFonts w:ascii="Tahoma" w:eastAsia="Times New Roman" w:hAnsi="Tahoma" w:cs="Tahoma"/>
          <w:color w:val="FF0000"/>
          <w:sz w:val="32"/>
          <w:szCs w:val="26"/>
          <w:lang w:eastAsia="ru-RU"/>
        </w:rPr>
        <w:t>В соответствии со </w:t>
      </w:r>
      <w:hyperlink r:id="rId5" w:tgtFrame="_blank" w:tooltip="Внешняя ссылка открывается в новом окне" w:history="1">
        <w:r w:rsidRPr="002B083B">
          <w:rPr>
            <w:rFonts w:ascii="Tahoma" w:eastAsia="Times New Roman" w:hAnsi="Tahoma" w:cs="Tahoma"/>
            <w:color w:val="FF0000"/>
            <w:sz w:val="32"/>
            <w:lang w:eastAsia="ru-RU"/>
          </w:rPr>
          <w:t>статьей 11 Федерального закона от 2 мая 2006 № 59-ФЗ «О порядке рассмотрения обращений граждан Российской Федерации»</w:t>
        </w:r>
      </w:hyperlink>
      <w:r w:rsidRPr="002B083B">
        <w:rPr>
          <w:rFonts w:ascii="Tahoma" w:eastAsia="Times New Roman" w:hAnsi="Tahoma" w:cs="Tahoma"/>
          <w:color w:val="FF0000"/>
          <w:sz w:val="32"/>
          <w:szCs w:val="26"/>
          <w:lang w:eastAsia="ru-RU"/>
        </w:rPr>
        <w:t> Вы не получите ответ на свое обращение при условии: </w:t>
      </w:r>
    </w:p>
    <w:p w:rsidR="004B3149" w:rsidRPr="002B083B" w:rsidRDefault="004B3149" w:rsidP="004B3149">
      <w:pPr>
        <w:numPr>
          <w:ilvl w:val="0"/>
          <w:numId w:val="1"/>
        </w:numPr>
        <w:spacing w:after="0" w:line="240" w:lineRule="auto"/>
        <w:ind w:left="0" w:right="480"/>
        <w:textAlignment w:val="baseline"/>
        <w:rPr>
          <w:rFonts w:ascii="Tahoma" w:eastAsia="Times New Roman" w:hAnsi="Tahoma" w:cs="Tahoma"/>
          <w:color w:val="FF0000"/>
          <w:sz w:val="32"/>
          <w:szCs w:val="26"/>
          <w:lang w:eastAsia="ru-RU"/>
        </w:rPr>
      </w:pPr>
      <w:r w:rsidRPr="002B083B">
        <w:rPr>
          <w:rFonts w:ascii="Tahoma" w:eastAsia="Times New Roman" w:hAnsi="Tahoma" w:cs="Tahoma"/>
          <w:color w:val="FF0000"/>
          <w:sz w:val="32"/>
          <w:szCs w:val="26"/>
          <w:lang w:eastAsia="ru-RU"/>
        </w:rPr>
        <w:t>Ваше сообщение является анонимным;</w:t>
      </w:r>
    </w:p>
    <w:p w:rsidR="004B3149" w:rsidRPr="002B083B" w:rsidRDefault="004B3149" w:rsidP="004B3149">
      <w:pPr>
        <w:numPr>
          <w:ilvl w:val="0"/>
          <w:numId w:val="1"/>
        </w:numPr>
        <w:spacing w:after="0" w:line="240" w:lineRule="auto"/>
        <w:ind w:left="0" w:right="480"/>
        <w:textAlignment w:val="baseline"/>
        <w:rPr>
          <w:rFonts w:ascii="Tahoma" w:eastAsia="Times New Roman" w:hAnsi="Tahoma" w:cs="Tahoma"/>
          <w:color w:val="FF0000"/>
          <w:sz w:val="32"/>
          <w:szCs w:val="26"/>
          <w:lang w:eastAsia="ru-RU"/>
        </w:rPr>
      </w:pPr>
      <w:r w:rsidRPr="002B083B">
        <w:rPr>
          <w:rFonts w:ascii="Tahoma" w:eastAsia="Times New Roman" w:hAnsi="Tahoma" w:cs="Tahoma"/>
          <w:color w:val="FF0000"/>
          <w:sz w:val="32"/>
          <w:szCs w:val="26"/>
          <w:lang w:eastAsia="ru-RU"/>
        </w:rPr>
        <w:t>указан неполный или недостоверный почтовый адрес или адрес электронной почты (</w:t>
      </w:r>
      <w:proofErr w:type="spellStart"/>
      <w:r w:rsidRPr="002B083B">
        <w:rPr>
          <w:rFonts w:ascii="Tahoma" w:eastAsia="Times New Roman" w:hAnsi="Tahoma" w:cs="Tahoma"/>
          <w:color w:val="FF0000"/>
          <w:sz w:val="32"/>
          <w:szCs w:val="26"/>
          <w:lang w:eastAsia="ru-RU"/>
        </w:rPr>
        <w:t>e-mail</w:t>
      </w:r>
      <w:proofErr w:type="spellEnd"/>
      <w:r w:rsidRPr="002B083B">
        <w:rPr>
          <w:rFonts w:ascii="Tahoma" w:eastAsia="Times New Roman" w:hAnsi="Tahoma" w:cs="Tahoma"/>
          <w:color w:val="FF0000"/>
          <w:sz w:val="32"/>
          <w:szCs w:val="26"/>
          <w:lang w:eastAsia="ru-RU"/>
        </w:rPr>
        <w:t>);</w:t>
      </w:r>
    </w:p>
    <w:p w:rsidR="004B3149" w:rsidRPr="002B083B" w:rsidRDefault="004B3149" w:rsidP="004B3149">
      <w:pPr>
        <w:numPr>
          <w:ilvl w:val="0"/>
          <w:numId w:val="1"/>
        </w:numPr>
        <w:spacing w:after="0" w:line="240" w:lineRule="auto"/>
        <w:ind w:left="0" w:right="480"/>
        <w:textAlignment w:val="baseline"/>
        <w:rPr>
          <w:rFonts w:ascii="Tahoma" w:eastAsia="Times New Roman" w:hAnsi="Tahoma" w:cs="Tahoma"/>
          <w:color w:val="FF0000"/>
          <w:sz w:val="32"/>
          <w:szCs w:val="26"/>
          <w:lang w:eastAsia="ru-RU"/>
        </w:rPr>
      </w:pPr>
      <w:r w:rsidRPr="002B083B">
        <w:rPr>
          <w:rFonts w:ascii="Tahoma" w:eastAsia="Times New Roman" w:hAnsi="Tahoma" w:cs="Tahoma"/>
          <w:color w:val="FF0000"/>
          <w:sz w:val="32"/>
          <w:szCs w:val="26"/>
          <w:lang w:eastAsia="ru-RU"/>
        </w:rPr>
        <w:t>в обращении содержится нецензурная лексика, оскорбительные выражения, угроза жизни, здоровью и имуществу должностного лица, а также членов его семьи.</w:t>
      </w:r>
    </w:p>
    <w:p w:rsidR="00160999" w:rsidRPr="002B083B" w:rsidRDefault="00160999">
      <w:pPr>
        <w:rPr>
          <w:color w:val="FF0000"/>
          <w:sz w:val="28"/>
        </w:rPr>
      </w:pPr>
    </w:p>
    <w:sectPr w:rsidR="00160999" w:rsidRPr="002B083B" w:rsidSect="002B08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D4D19"/>
    <w:multiLevelType w:val="multilevel"/>
    <w:tmpl w:val="39E0C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3149"/>
    <w:rsid w:val="00160999"/>
    <w:rsid w:val="002333BF"/>
    <w:rsid w:val="002B083B"/>
    <w:rsid w:val="002C2F2C"/>
    <w:rsid w:val="004B3149"/>
    <w:rsid w:val="00750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999"/>
  </w:style>
  <w:style w:type="paragraph" w:styleId="1">
    <w:name w:val="heading 1"/>
    <w:basedOn w:val="a"/>
    <w:link w:val="10"/>
    <w:uiPriority w:val="9"/>
    <w:qFormat/>
    <w:rsid w:val="004B31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B31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31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31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B3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B31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2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nd=102106413&amp;intelsearch=59-%F4%E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1112</Characters>
  <Application>Microsoft Office Word</Application>
  <DocSecurity>0</DocSecurity>
  <Lines>9</Lines>
  <Paragraphs>2</Paragraphs>
  <ScaleCrop>false</ScaleCrop>
  <Company>Microsoft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2017-06-09T09:29:00Z</dcterms:created>
  <dcterms:modified xsi:type="dcterms:W3CDTF">2017-11-17T07:17:00Z</dcterms:modified>
</cp:coreProperties>
</file>